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1E9BBE6" w14:textId="77777777" w:rsidTr="0041512A">
        <w:tc>
          <w:tcPr>
            <w:tcW w:w="2263" w:type="dxa"/>
          </w:tcPr>
          <w:p w14:paraId="77DB7F55" w14:textId="5C628CA1" w:rsidR="0041512A" w:rsidRDefault="00231C29" w:rsidP="0041512A">
            <w:pPr>
              <w:spacing w:before="120" w:after="120"/>
            </w:pPr>
            <w:hyperlink r:id="rId5" w:history="1">
              <w:r w:rsidR="00AC18FA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3AB0E075" w14:textId="77777777" w:rsidR="0041512A" w:rsidRDefault="00E8744E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Somministrazione</w:t>
            </w:r>
          </w:p>
        </w:tc>
        <w:tc>
          <w:tcPr>
            <w:tcW w:w="1979" w:type="dxa"/>
          </w:tcPr>
          <w:p w14:paraId="2E9FC232" w14:textId="5D2F0443" w:rsidR="0041512A" w:rsidRPr="0041512A" w:rsidRDefault="00231C29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Con</w:t>
              </w:r>
              <w:r>
                <w:rPr>
                  <w:rStyle w:val="Collegamentoipertestuale"/>
                  <w:b/>
                </w:rPr>
                <w:t>t</w:t>
              </w:r>
              <w:r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3FDF225B" w14:textId="77777777" w:rsidTr="0041512A">
        <w:tc>
          <w:tcPr>
            <w:tcW w:w="9629" w:type="dxa"/>
            <w:gridSpan w:val="3"/>
          </w:tcPr>
          <w:p w14:paraId="3EDA4830" w14:textId="1E23C404" w:rsidR="00F33A15" w:rsidRPr="001E7C12" w:rsidRDefault="001E7C12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1E7C12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71026EA" w14:textId="77777777" w:rsidR="00187AAF" w:rsidRPr="00975F2C" w:rsidRDefault="00E8744E" w:rsidP="00E8744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7562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Quando un operatore su aree pubbliche abilitato alla vendita di prodotti alimentari intende anche somministrarli al pubblico mettendo a disposizione dei consumatori, impianti ed attrezzature con minimo servizio da consentire la consumazione dei prodotti sul posto</w:t>
            </w:r>
            <w:r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187AAF" w:rsidRPr="00975F2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 concessione per l’esercizio dell’attività di vendita o esposizione per operatori su aree pubbliche.</w:t>
            </w:r>
          </w:p>
          <w:p w14:paraId="21B1B1CE" w14:textId="77777777" w:rsidR="00187AAF" w:rsidRDefault="00187AAF" w:rsidP="00187AAF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A0451B1" w14:textId="77777777" w:rsidR="001E7C12" w:rsidRPr="00AB4C12" w:rsidRDefault="001E7C12" w:rsidP="001E7C12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52BEBE4E" w14:textId="77777777" w:rsidR="001E7C12" w:rsidRPr="00F73D96" w:rsidRDefault="001E7C12" w:rsidP="001E7C12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536635F4" w14:textId="7A5A710D" w:rsidR="001E7C12" w:rsidRPr="006B015E" w:rsidRDefault="001E7C12" w:rsidP="001E7C12">
            <w:pPr>
              <w:pStyle w:val="Paragrafoelenco"/>
              <w:numPr>
                <w:ilvl w:val="0"/>
                <w:numId w:val="12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70731F">
              <w:rPr>
                <w:b/>
                <w:sz w:val="24"/>
                <w:szCs w:val="24"/>
              </w:rPr>
              <w:instrText>HYPERLINK "Definizioni/4AP%20Vendita%20specifici%20prodotti.pdf"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Vendita speci</w:t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f</w:t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ici prodotti</w:t>
            </w:r>
          </w:p>
          <w:p w14:paraId="1330AF01" w14:textId="77777777" w:rsidR="001E7C12" w:rsidRPr="00F73D96" w:rsidRDefault="001E7C12" w:rsidP="001E7C12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4DB67947" w14:textId="5A9E2121" w:rsidR="001E7C12" w:rsidRPr="00F73D96" w:rsidRDefault="00231C29" w:rsidP="001E7C12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7" w:history="1">
              <w:r w:rsidR="001E7C12" w:rsidRPr="00F73D96">
                <w:rPr>
                  <w:rStyle w:val="Collegamentoipertestuale"/>
                  <w:b/>
                  <w:sz w:val="24"/>
                  <w:szCs w:val="24"/>
                </w:rPr>
                <w:t>Requisiti on</w:t>
              </w:r>
              <w:r w:rsidR="001E7C12" w:rsidRPr="00F73D96">
                <w:rPr>
                  <w:rStyle w:val="Collegamentoipertestuale"/>
                  <w:b/>
                  <w:sz w:val="24"/>
                  <w:szCs w:val="24"/>
                </w:rPr>
                <w:t>o</w:t>
              </w:r>
              <w:r w:rsidR="001E7C12" w:rsidRPr="00F73D96">
                <w:rPr>
                  <w:rStyle w:val="Collegamentoipertestuale"/>
                  <w:b/>
                  <w:sz w:val="24"/>
                  <w:szCs w:val="24"/>
                </w:rPr>
                <w:t>rabilità</w:t>
              </w:r>
            </w:hyperlink>
          </w:p>
          <w:p w14:paraId="6C57704F" w14:textId="77777777" w:rsidR="001E7C12" w:rsidRPr="00F73D96" w:rsidRDefault="001E7C12" w:rsidP="001E7C12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717C6688" w14:textId="3E5B1186" w:rsidR="001E7C12" w:rsidRDefault="00231C29" w:rsidP="001E7C12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hyperlink r:id="rId8" w:history="1">
              <w:r w:rsidR="001E7C12" w:rsidRPr="00802FBC">
                <w:rPr>
                  <w:rStyle w:val="Collegamentoipertestuale"/>
                  <w:b/>
                  <w:sz w:val="24"/>
                  <w:szCs w:val="24"/>
                </w:rPr>
                <w:t>Requisiti p</w:t>
              </w:r>
              <w:r w:rsidR="001E7C12" w:rsidRPr="00802FBC">
                <w:rPr>
                  <w:rStyle w:val="Collegamentoipertestuale"/>
                  <w:b/>
                  <w:sz w:val="24"/>
                  <w:szCs w:val="24"/>
                </w:rPr>
                <w:t>r</w:t>
              </w:r>
              <w:r w:rsidR="001E7C12" w:rsidRPr="00802FBC">
                <w:rPr>
                  <w:rStyle w:val="Collegamentoipertestuale"/>
                  <w:b/>
                  <w:sz w:val="24"/>
                  <w:szCs w:val="24"/>
                </w:rPr>
                <w:t>ofessionali</w:t>
              </w:r>
            </w:hyperlink>
          </w:p>
          <w:p w14:paraId="4C765588" w14:textId="77777777" w:rsidR="001E7C12" w:rsidRPr="006B015E" w:rsidRDefault="001E7C12" w:rsidP="001E7C12">
            <w:pPr>
              <w:pStyle w:val="Paragrafoelenco"/>
              <w:rPr>
                <w:b/>
                <w:color w:val="0000FF"/>
                <w:sz w:val="12"/>
                <w:szCs w:val="12"/>
              </w:rPr>
            </w:pPr>
          </w:p>
          <w:p w14:paraId="6AFEFD5B" w14:textId="5C77D2D1" w:rsidR="001E7C12" w:rsidRPr="001E7C12" w:rsidRDefault="001E7C12" w:rsidP="001E7C12">
            <w:pPr>
              <w:pStyle w:val="Paragrafoelenco"/>
              <w:numPr>
                <w:ilvl w:val="0"/>
                <w:numId w:val="12"/>
              </w:numPr>
              <w:spacing w:after="60"/>
              <w:ind w:left="447" w:right="312" w:hanging="283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1E7C12">
              <w:rPr>
                <w:b/>
                <w:color w:val="C00000"/>
                <w:sz w:val="24"/>
                <w:szCs w:val="24"/>
                <w:u w:val="none"/>
              </w:rPr>
              <w:t>R</w:t>
            </w:r>
            <w:r w:rsidRPr="001E7C1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equisiti oggettivi - </w:t>
            </w:r>
            <w:r w:rsidRPr="001E7C1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L’attività di somministrazione su aree pubbliche può essere esercitata solo per il settore </w:t>
            </w:r>
            <w:r w:rsidRPr="001E7C1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ALIMENTARE </w:t>
            </w:r>
            <w:r w:rsidRPr="001E7C12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ed occorre</w:t>
            </w:r>
            <w:r w:rsidRPr="001E7C1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1E7C1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possedere i requisiti oggettivi eventualmente previsti dal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lo</w:t>
            </w:r>
            <w:r w:rsidRPr="001E7C1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specific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1E7C1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regolamento (Tipologia merceologica o economica - Banco mobile – Autonegozio – </w:t>
            </w:r>
            <w:hyperlink r:id="rId9" w:history="1">
              <w:r w:rsidRPr="001E7C12">
                <w:rPr>
                  <w:rStyle w:val="Collegamentoipertestuale"/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Osservanza piano sicurezza</w:t>
              </w:r>
            </w:hyperlink>
            <w:r w:rsidRPr="001E7C12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1E7C12">
              <w:rPr>
                <w:rStyle w:val="Collegamentoipertestuale"/>
                <w:color w:val="auto"/>
                <w:sz w:val="20"/>
                <w:szCs w:val="20"/>
                <w:u w:val="none"/>
              </w:rPr>
              <w:t>e disposizioni igieniche sanitarie)</w:t>
            </w:r>
          </w:p>
          <w:p w14:paraId="534A866A" w14:textId="7CBE167F" w:rsidR="001E7C12" w:rsidRPr="00B75620" w:rsidRDefault="001E7C12" w:rsidP="001E7C12">
            <w:pPr>
              <w:spacing w:after="60"/>
              <w:ind w:left="447" w:right="312" w:hanging="283"/>
              <w:rPr>
                <w:b/>
                <w:color w:val="FF0000"/>
                <w:sz w:val="20"/>
                <w:szCs w:val="20"/>
                <w:u w:val="none"/>
              </w:rPr>
            </w:pPr>
            <w:r>
              <w:rPr>
                <w:b/>
                <w:color w:val="FF0000"/>
                <w:sz w:val="20"/>
                <w:szCs w:val="20"/>
                <w:u w:val="none"/>
              </w:rPr>
              <w:t xml:space="preserve">     </w:t>
            </w:r>
            <w:r w:rsidRPr="00B75620">
              <w:rPr>
                <w:b/>
                <w:color w:val="FF0000"/>
                <w:sz w:val="20"/>
                <w:szCs w:val="20"/>
                <w:u w:val="none"/>
              </w:rPr>
              <w:t>È vietata la somministrazione di bevande avente qualunque grado alcoolico</w:t>
            </w:r>
          </w:p>
          <w:p w14:paraId="6D13822C" w14:textId="4818A377" w:rsidR="001E7C12" w:rsidRDefault="001E7C12" w:rsidP="001E7C12">
            <w:pPr>
              <w:ind w:left="447" w:right="312" w:hanging="283"/>
              <w:rPr>
                <w:rStyle w:val="Collegamentoipertestuale"/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    </w:t>
            </w:r>
            <w:r w:rsidRPr="00B7562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la semplice vendita al dettaglio di bevande alcoliche vedasi lo </w:t>
            </w:r>
            <w:hyperlink r:id="rId10" w:history="1">
              <w:r w:rsidRPr="00B75620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specifico pro</w:t>
              </w:r>
              <w:r w:rsidRPr="00B75620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c</w:t>
              </w:r>
              <w:r w:rsidRPr="00B75620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edimento</w:t>
              </w:r>
              <w:r w:rsidRPr="00B75620">
                <w:rPr>
                  <w:rStyle w:val="Collegamentoipertestuale"/>
                  <w:rFonts w:eastAsia="Times New Roman"/>
                  <w:sz w:val="20"/>
                  <w:szCs w:val="20"/>
                  <w:lang w:eastAsia="it-IT"/>
                </w:rPr>
                <w:t>.</w:t>
              </w:r>
            </w:hyperlink>
          </w:p>
          <w:p w14:paraId="68114CF6" w14:textId="77777777" w:rsidR="001E7C12" w:rsidRPr="001E7C12" w:rsidRDefault="001E7C12" w:rsidP="001E7C12">
            <w:pPr>
              <w:ind w:left="447" w:right="312" w:hanging="283"/>
              <w:rPr>
                <w:rFonts w:eastAsia="Times New Roman"/>
                <w:color w:val="auto"/>
                <w:sz w:val="12"/>
                <w:szCs w:val="12"/>
                <w:u w:val="none"/>
                <w:lang w:eastAsia="it-IT"/>
              </w:rPr>
            </w:pPr>
          </w:p>
          <w:p w14:paraId="707D0989" w14:textId="25BEA162" w:rsidR="001E7C12" w:rsidRPr="001E7C12" w:rsidRDefault="001E7C12" w:rsidP="001E7C12">
            <w:pPr>
              <w:pStyle w:val="Paragrafoelenco"/>
              <w:numPr>
                <w:ilvl w:val="0"/>
                <w:numId w:val="12"/>
              </w:numPr>
              <w:spacing w:after="120" w:line="259" w:lineRule="auto"/>
              <w:ind w:left="447" w:hanging="283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31C29">
              <w:rPr>
                <w:b/>
                <w:bCs/>
                <w:sz w:val="24"/>
                <w:szCs w:val="24"/>
              </w:rPr>
              <w:instrText>HYPERLINK "../../PROGRAMMAZIONE/aree%20pubbliche/Piano%20sicurezza.pdf"</w:instrText>
            </w:r>
            <w:r w:rsidR="00231C29"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E7C12">
              <w:rPr>
                <w:rStyle w:val="Collegamentoipertestuale"/>
                <w:b/>
                <w:bCs/>
                <w:sz w:val="24"/>
                <w:szCs w:val="24"/>
              </w:rPr>
              <w:t>Piano si</w:t>
            </w:r>
            <w:r w:rsidRPr="001E7C12">
              <w:rPr>
                <w:rStyle w:val="Collegamentoipertestuale"/>
                <w:b/>
                <w:bCs/>
                <w:sz w:val="24"/>
                <w:szCs w:val="24"/>
              </w:rPr>
              <w:t>c</w:t>
            </w:r>
            <w:r w:rsidRPr="001E7C12">
              <w:rPr>
                <w:rStyle w:val="Collegamentoipertestuale"/>
                <w:b/>
                <w:bCs/>
                <w:sz w:val="24"/>
                <w:szCs w:val="24"/>
              </w:rPr>
              <w:t>urezza</w:t>
            </w:r>
          </w:p>
          <w:p w14:paraId="07E3AFAE" w14:textId="35C23A4C" w:rsidR="001E7C12" w:rsidRPr="001E7C12" w:rsidRDefault="001E7C12" w:rsidP="001E7C12">
            <w:pPr>
              <w:pStyle w:val="Paragrafoelenco"/>
              <w:ind w:left="447" w:hanging="283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2BC326C" w14:textId="50FAA637" w:rsidR="001E7C12" w:rsidRPr="00904821" w:rsidRDefault="00231C29" w:rsidP="001E7C12">
            <w:pPr>
              <w:pStyle w:val="Paragrafoelenco"/>
              <w:numPr>
                <w:ilvl w:val="0"/>
                <w:numId w:val="12"/>
              </w:numPr>
              <w:ind w:left="447" w:hanging="283"/>
              <w:rPr>
                <w:b/>
                <w:bCs/>
                <w:color w:val="0000FF"/>
                <w:sz w:val="24"/>
                <w:szCs w:val="24"/>
              </w:rPr>
            </w:pPr>
            <w:hyperlink r:id="rId11" w:history="1">
              <w:r w:rsidR="001E7C12" w:rsidRPr="00904821">
                <w:rPr>
                  <w:rStyle w:val="Collegamentoipertestuale"/>
                  <w:b/>
                  <w:bCs/>
                  <w:sz w:val="24"/>
                  <w:szCs w:val="24"/>
                </w:rPr>
                <w:t>Ordinanza Ministe</w:t>
              </w:r>
              <w:r w:rsidR="001E7C12" w:rsidRPr="00904821">
                <w:rPr>
                  <w:rStyle w:val="Collegamentoipertestuale"/>
                  <w:b/>
                  <w:bCs/>
                  <w:sz w:val="24"/>
                  <w:szCs w:val="24"/>
                </w:rPr>
                <w:t>r</w:t>
              </w:r>
              <w:r w:rsidR="001E7C12" w:rsidRPr="00904821">
                <w:rPr>
                  <w:rStyle w:val="Collegamentoipertestuale"/>
                  <w:b/>
                  <w:bCs/>
                  <w:sz w:val="24"/>
                  <w:szCs w:val="24"/>
                </w:rPr>
                <w:t>o della Salute</w:t>
              </w:r>
            </w:hyperlink>
          </w:p>
          <w:p w14:paraId="38E74847" w14:textId="77777777" w:rsidR="001E7C12" w:rsidRPr="00763063" w:rsidRDefault="001E7C12" w:rsidP="001E7C12">
            <w:pPr>
              <w:pStyle w:val="Paragrafoelenco"/>
              <w:rPr>
                <w:b/>
                <w:color w:val="C00000"/>
                <w:u w:val="none"/>
              </w:rPr>
            </w:pPr>
          </w:p>
          <w:p w14:paraId="1F7CD6EC" w14:textId="77777777" w:rsidR="00276654" w:rsidRPr="001E7C12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1E7C12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34DCF70" w14:textId="77777777" w:rsidR="00E8744E" w:rsidRPr="00E8744E" w:rsidRDefault="00E8744E" w:rsidP="00E8744E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8744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Le autorizzazioni per l’esercizio del commercio su aree pubbliche per il settore alimentare abilitano anche alla somministrazione degli alimenti stessi. </w:t>
            </w:r>
          </w:p>
          <w:p w14:paraId="2B1BBBE7" w14:textId="36207D27" w:rsidR="00E8744E" w:rsidRPr="00E8744E" w:rsidRDefault="00E8744E" w:rsidP="00E8744E">
            <w:pPr>
              <w:spacing w:after="120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E8744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L’abilitazione deve essere aggiunta all’autorizzazione mediante l’autocertificazione del possesso dei requisiti di onorabilità</w:t>
            </w:r>
            <w:r w:rsidR="001E7C1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E8744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specificatamente prescritti per la somministrazione</w:t>
            </w:r>
            <w:r w:rsidRPr="00E8744E">
              <w:rPr>
                <w:rFonts w:eastAsia="Times New Roman"/>
                <w:sz w:val="20"/>
                <w:szCs w:val="20"/>
                <w:u w:val="none"/>
                <w:lang w:eastAsia="it-IT"/>
              </w:rPr>
              <w:t>.</w:t>
            </w:r>
          </w:p>
          <w:p w14:paraId="620459F1" w14:textId="7AA31E58" w:rsidR="00E8744E" w:rsidRPr="00E8744E" w:rsidRDefault="001C0F97" w:rsidP="00E8744E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1C0F97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</w:t>
            </w:r>
            <w:r w:rsidR="00E8744E" w:rsidRPr="001C0F97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’avvio </w:t>
            </w:r>
            <w:r w:rsidR="00E8744E" w:rsidRPr="00E8744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somministrazione è soggetto alla presentazione della </w:t>
            </w:r>
            <w:r w:rsidR="00E8744E" w:rsidRPr="00E8744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di</w:t>
            </w:r>
            <w:r w:rsidR="00E8744E" w:rsidRPr="00E8744E">
              <w:rPr>
                <w:b/>
                <w:color w:val="auto"/>
                <w:sz w:val="20"/>
                <w:szCs w:val="20"/>
                <w:u w:val="none"/>
              </w:rPr>
              <w:t xml:space="preserve"> notifica sanitaria</w:t>
            </w:r>
            <w:r w:rsidR="00E8744E" w:rsidRPr="00E8744E">
              <w:rPr>
                <w:color w:val="auto"/>
                <w:sz w:val="20"/>
                <w:szCs w:val="20"/>
                <w:u w:val="none"/>
              </w:rPr>
              <w:t xml:space="preserve">, da compilare e inoltrare mediante lo sportello telematico </w:t>
            </w:r>
            <w:hyperlink r:id="rId12" w:history="1">
              <w:r w:rsidR="003817AA">
                <w:rPr>
                  <w:rStyle w:val="Collegamentoipertestuale"/>
                  <w:b/>
                  <w:sz w:val="20"/>
                  <w:szCs w:val="20"/>
                </w:rPr>
                <w:t>Impresainungiorn</w:t>
              </w:r>
              <w:r w:rsidR="003817AA">
                <w:rPr>
                  <w:rStyle w:val="Collegamentoipertestuale"/>
                  <w:b/>
                  <w:sz w:val="20"/>
                  <w:szCs w:val="20"/>
                </w:rPr>
                <w:t>o</w:t>
              </w:r>
              <w:r w:rsidR="003817AA">
                <w:rPr>
                  <w:rStyle w:val="Collegamentoipertestuale"/>
                  <w:b/>
                  <w:sz w:val="20"/>
                  <w:szCs w:val="20"/>
                </w:rPr>
                <w:t xml:space="preserve">.gov.it </w:t>
              </w:r>
              <w:r w:rsidR="003817AA"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  <w:r w:rsidR="003817AA">
              <w:rPr>
                <w:sz w:val="20"/>
                <w:szCs w:val="20"/>
              </w:rPr>
              <w:t xml:space="preserve"> </w:t>
            </w:r>
            <w:r w:rsidR="00E8744E" w:rsidRPr="00E8744E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5BFB6843" w14:textId="7516035B" w:rsidR="00E8744E" w:rsidRPr="00E8744E" w:rsidRDefault="00E8744E" w:rsidP="001C0F97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E8744E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E8744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1C0F97">
              <w:rPr>
                <w:b/>
                <w:color w:val="auto"/>
                <w:sz w:val="20"/>
                <w:szCs w:val="20"/>
                <w:u w:val="none"/>
              </w:rPr>
              <w:t xml:space="preserve"> (Ateco da 45 a 47)</w:t>
            </w:r>
            <w:r w:rsidR="007D593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E8744E">
              <w:rPr>
                <w:b/>
                <w:color w:val="auto"/>
                <w:sz w:val="20"/>
                <w:szCs w:val="20"/>
                <w:u w:val="none"/>
              </w:rPr>
              <w:t>+ Commercio</w:t>
            </w:r>
            <w:r w:rsidR="007D5930">
              <w:rPr>
                <w:b/>
                <w:color w:val="auto"/>
                <w:sz w:val="20"/>
                <w:szCs w:val="20"/>
                <w:u w:val="none"/>
              </w:rPr>
              <w:t xml:space="preserve"> al dettaglio in</w:t>
            </w:r>
            <w:r w:rsidRPr="00E8744E">
              <w:rPr>
                <w:b/>
                <w:color w:val="auto"/>
                <w:sz w:val="20"/>
                <w:szCs w:val="20"/>
                <w:u w:val="none"/>
              </w:rPr>
              <w:t xml:space="preserve"> are</w:t>
            </w:r>
            <w:r w:rsidR="009A4176">
              <w:rPr>
                <w:b/>
                <w:color w:val="auto"/>
                <w:sz w:val="20"/>
                <w:szCs w:val="20"/>
                <w:u w:val="none"/>
              </w:rPr>
              <w:t>a</w:t>
            </w:r>
            <w:r w:rsidRPr="00E8744E">
              <w:rPr>
                <w:b/>
                <w:color w:val="auto"/>
                <w:sz w:val="20"/>
                <w:szCs w:val="20"/>
                <w:u w:val="none"/>
              </w:rPr>
              <w:t xml:space="preserve"> pubblic</w:t>
            </w:r>
            <w:r w:rsidR="009A4176">
              <w:rPr>
                <w:b/>
                <w:color w:val="auto"/>
                <w:sz w:val="20"/>
                <w:szCs w:val="20"/>
                <w:u w:val="none"/>
              </w:rPr>
              <w:t>a</w:t>
            </w:r>
            <w:r w:rsidRPr="00E8744E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D452D5">
              <w:rPr>
                <w:b/>
                <w:color w:val="auto"/>
                <w:sz w:val="20"/>
                <w:szCs w:val="20"/>
                <w:u w:val="none"/>
              </w:rPr>
              <w:t>C</w:t>
            </w:r>
            <w:r w:rsidRPr="00E8744E">
              <w:rPr>
                <w:b/>
                <w:color w:val="auto"/>
                <w:sz w:val="20"/>
                <w:szCs w:val="20"/>
                <w:u w:val="none"/>
              </w:rPr>
              <w:t>ommercio</w:t>
            </w:r>
            <w:r w:rsidR="00D452D5">
              <w:rPr>
                <w:b/>
                <w:color w:val="auto"/>
                <w:sz w:val="20"/>
                <w:szCs w:val="20"/>
                <w:u w:val="none"/>
              </w:rPr>
              <w:t xml:space="preserve"> su area pubblica</w:t>
            </w:r>
            <w:r w:rsidRPr="00E8744E">
              <w:rPr>
                <w:b/>
                <w:color w:val="auto"/>
                <w:sz w:val="20"/>
                <w:szCs w:val="20"/>
                <w:u w:val="none"/>
              </w:rPr>
              <w:t xml:space="preserve"> (Tipo A o B) </w:t>
            </w:r>
            <w:r w:rsidRPr="00E8744E">
              <w:rPr>
                <w:color w:val="auto"/>
                <w:sz w:val="20"/>
                <w:szCs w:val="20"/>
                <w:u w:val="none"/>
              </w:rPr>
              <w:t>e digitare</w:t>
            </w:r>
            <w:r w:rsidRPr="00E8744E">
              <w:rPr>
                <w:b/>
                <w:color w:val="auto"/>
                <w:sz w:val="20"/>
                <w:szCs w:val="20"/>
                <w:u w:val="none"/>
              </w:rPr>
              <w:t xml:space="preserve"> conferma; </w:t>
            </w:r>
            <w:r w:rsidRPr="00E8744E">
              <w:rPr>
                <w:color w:val="auto"/>
                <w:sz w:val="20"/>
                <w:szCs w:val="20"/>
                <w:u w:val="none"/>
              </w:rPr>
              <w:t xml:space="preserve">a seguire digitare </w:t>
            </w:r>
            <w:r w:rsidR="00D452D5" w:rsidRPr="00D452D5">
              <w:rPr>
                <w:b/>
                <w:color w:val="auto"/>
                <w:sz w:val="20"/>
                <w:szCs w:val="20"/>
                <w:u w:val="none"/>
              </w:rPr>
              <w:t>Avvio, gestione, cessazione attività</w:t>
            </w:r>
            <w:r w:rsidRPr="00E8744E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D452D5">
              <w:rPr>
                <w:b/>
                <w:color w:val="auto"/>
                <w:sz w:val="20"/>
                <w:szCs w:val="20"/>
                <w:u w:val="none"/>
              </w:rPr>
              <w:t>Estendere il settore merceologico</w:t>
            </w:r>
            <w:r w:rsidRPr="00E8744E">
              <w:rPr>
                <w:b/>
                <w:color w:val="auto"/>
                <w:sz w:val="20"/>
                <w:szCs w:val="20"/>
                <w:u w:val="none"/>
              </w:rPr>
              <w:t>.</w:t>
            </w:r>
          </w:p>
          <w:p w14:paraId="4D4E1A15" w14:textId="14D0AB0E" w:rsidR="00C21D1A" w:rsidRDefault="00C21D1A" w:rsidP="00C21D1A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0F9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484B74D7" w14:textId="77777777" w:rsidR="00C21D1A" w:rsidRPr="0056509F" w:rsidRDefault="00C21D1A" w:rsidP="001C0F97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3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11CE3473" w14:textId="77777777" w:rsidR="00C21D1A" w:rsidRDefault="00C21D1A" w:rsidP="00C21D1A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0F9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2EBED92C" w14:textId="77777777" w:rsidR="00C21D1A" w:rsidRPr="001C0F97" w:rsidRDefault="00C21D1A" w:rsidP="00C21D1A">
            <w:pPr>
              <w:ind w:left="164" w:right="312"/>
              <w:jc w:val="both"/>
              <w:rPr>
                <w:rFonts w:eastAsia="Times New Roman"/>
                <w:i/>
                <w:color w:val="C00000"/>
                <w:u w:val="none"/>
                <w:lang w:eastAsia="it-IT"/>
              </w:rPr>
            </w:pPr>
          </w:p>
          <w:p w14:paraId="5F4E9304" w14:textId="13640F90" w:rsidR="001C0F97" w:rsidRPr="005E5579" w:rsidRDefault="001C0F97" w:rsidP="001C0F97">
            <w:pPr>
              <w:ind w:left="164" w:right="312"/>
              <w:jc w:val="both"/>
              <w:rPr>
                <w:rStyle w:val="Collegamentoipertestuale"/>
              </w:rPr>
            </w:pPr>
            <w:r>
              <w:rPr>
                <w:b/>
              </w:rPr>
              <w:fldChar w:fldCharType="begin"/>
            </w:r>
            <w:r w:rsidR="0070731F">
              <w:rPr>
                <w:b/>
              </w:rPr>
              <w:instrText>HYPERLINK "Definizioni/9AP%20Allegati.docx"</w:instrText>
            </w:r>
            <w:r>
              <w:rPr>
                <w:b/>
              </w:rPr>
              <w:fldChar w:fldCharType="separate"/>
            </w:r>
            <w:r w:rsidRPr="005E5579">
              <w:rPr>
                <w:rStyle w:val="Collegamentoipertestuale"/>
                <w:b/>
              </w:rPr>
              <w:t>Alleg</w:t>
            </w:r>
            <w:r w:rsidRPr="005E5579">
              <w:rPr>
                <w:rStyle w:val="Collegamentoipertestuale"/>
                <w:b/>
              </w:rPr>
              <w:t>a</w:t>
            </w:r>
            <w:r w:rsidRPr="005E5579">
              <w:rPr>
                <w:rStyle w:val="Collegamentoipertestuale"/>
                <w:b/>
              </w:rPr>
              <w:t>ti</w:t>
            </w:r>
            <w:r w:rsidRPr="005E5579">
              <w:rPr>
                <w:rStyle w:val="Collegamentoipertestuale"/>
              </w:rPr>
              <w:t xml:space="preserve">   </w:t>
            </w:r>
          </w:p>
          <w:p w14:paraId="646AF052" w14:textId="77777777" w:rsidR="001C0F97" w:rsidRDefault="001C0F97" w:rsidP="001C0F97">
            <w:pPr>
              <w:ind w:left="164" w:right="312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</w:rPr>
              <w:fldChar w:fldCharType="end"/>
            </w:r>
          </w:p>
          <w:p w14:paraId="75925AE5" w14:textId="13ED9AE7" w:rsidR="001C0F97" w:rsidRPr="00744B7C" w:rsidRDefault="00231C29" w:rsidP="001C0F9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5" w:history="1">
              <w:r w:rsidR="001C0F97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</w:t>
              </w:r>
              <w:r w:rsidR="001C0F97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</w:t>
              </w:r>
              <w:r w:rsidR="001C0F97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O </w:t>
              </w:r>
            </w:hyperlink>
            <w:r w:rsidR="001C0F97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1C0F97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0AB5EC9E" w14:textId="77777777" w:rsidR="001C0F97" w:rsidRDefault="001C0F97" w:rsidP="001C0F97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04332C2" w14:textId="44EFAC1D" w:rsidR="001C0F97" w:rsidRPr="00A960D3" w:rsidRDefault="001C0F97" w:rsidP="001C0F97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70731F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"Definizioni/10APTariffe%20commercio%20aree%20pubbliche.docx"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ruttori</w:t>
            </w:r>
          </w:p>
          <w:p w14:paraId="2CFEE949" w14:textId="77777777" w:rsidR="001C0F97" w:rsidRDefault="001C0F97" w:rsidP="001C0F97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A4860D3" w14:textId="77777777" w:rsidR="001C0F97" w:rsidRPr="00904821" w:rsidRDefault="001C0F97" w:rsidP="001C0F97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1FB82AFF" w14:textId="77777777" w:rsidR="001C0F97" w:rsidRDefault="001C0F97" w:rsidP="001C0F97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3410B101" w14:textId="77777777" w:rsidR="001C0F97" w:rsidRDefault="001C0F97" w:rsidP="001C0F97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55B75591" w14:textId="38B62CDA" w:rsidR="001C0F97" w:rsidRPr="005012D3" w:rsidRDefault="00231C29" w:rsidP="001C0F9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hyperlink r:id="rId16" w:history="1">
              <w:r w:rsidR="001C0F97" w:rsidRPr="001C0F97">
                <w:rPr>
                  <w:rStyle w:val="Collegamentoipertestuale"/>
                  <w:b/>
                </w:rPr>
                <w:t>Tempis</w:t>
              </w:r>
              <w:r w:rsidR="001C0F97" w:rsidRPr="001C0F97">
                <w:rPr>
                  <w:rStyle w:val="Collegamentoipertestuale"/>
                  <w:b/>
                </w:rPr>
                <w:t>t</w:t>
              </w:r>
              <w:r w:rsidR="001C0F97" w:rsidRPr="001C0F97">
                <w:rPr>
                  <w:rStyle w:val="Collegamentoipertestuale"/>
                  <w:b/>
                </w:rPr>
                <w:t>ica</w:t>
              </w:r>
            </w:hyperlink>
            <w:r w:rsidR="001C0F97">
              <w:rPr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55A907C" w14:textId="77777777" w:rsidR="001C0F97" w:rsidRDefault="001C0F97" w:rsidP="001C0F97">
            <w:pPr>
              <w:autoSpaceDE w:val="0"/>
              <w:autoSpaceDN w:val="0"/>
              <w:adjustRightInd w:val="0"/>
              <w:ind w:left="164" w:right="312"/>
              <w:jc w:val="both"/>
            </w:pPr>
          </w:p>
          <w:p w14:paraId="2E65EC12" w14:textId="67A3D5E3" w:rsidR="001C0F97" w:rsidRPr="00945B26" w:rsidRDefault="00231C29" w:rsidP="001C0F97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7" w:history="1">
              <w:r w:rsidR="001C0F97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1C0F97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1C0F97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1C0F9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BF7036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BF7036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BF7036">
                <w:rPr>
                  <w:rStyle w:val="Collegamentoipertestuale"/>
                  <w:b/>
                  <w:sz w:val="20"/>
                  <w:szCs w:val="20"/>
                </w:rPr>
                <w:t>rte 3^</w:t>
              </w:r>
            </w:hyperlink>
            <w:r w:rsidR="00BF7036">
              <w:rPr>
                <w:color w:val="0000FF"/>
                <w:sz w:val="20"/>
                <w:szCs w:val="20"/>
              </w:rPr>
              <w:t xml:space="preserve"> </w:t>
            </w:r>
            <w:r w:rsidR="001C0F97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1C0F97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1C0F97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171E2E4E" w14:textId="77777777" w:rsidR="001C0F97" w:rsidRDefault="001C0F97" w:rsidP="001C0F97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7BE32FEA" w14:textId="0FF2F0AB" w:rsidR="001C0F97" w:rsidRDefault="001C0F97" w:rsidP="001C0F97">
            <w:pPr>
              <w:ind w:left="164" w:right="312"/>
              <w:jc w:val="both"/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19" w:history="1">
              <w:r w:rsidRPr="008C258B">
                <w:rPr>
                  <w:rStyle w:val="Collegamentoipertestuale"/>
                  <w:b/>
                  <w:sz w:val="20"/>
                  <w:szCs w:val="20"/>
                </w:rPr>
                <w:t>D.lgs. 19</w:t>
              </w:r>
              <w:r w:rsidRPr="008C258B">
                <w:rPr>
                  <w:rStyle w:val="Collegamentoipertestuale"/>
                  <w:b/>
                  <w:sz w:val="20"/>
                  <w:szCs w:val="20"/>
                </w:rPr>
                <w:t>3</w:t>
              </w:r>
              <w:r w:rsidRPr="008C258B">
                <w:rPr>
                  <w:rStyle w:val="Collegamentoipertestuale"/>
                  <w:b/>
                  <w:sz w:val="20"/>
                  <w:szCs w:val="20"/>
                </w:rPr>
                <w:t>/2007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– </w:t>
            </w:r>
            <w:hyperlink r:id="rId20" w:history="1">
              <w:r w:rsidRPr="00935907">
                <w:rPr>
                  <w:rStyle w:val="Collegamentoipertestuale"/>
                  <w:b/>
                  <w:sz w:val="20"/>
                  <w:szCs w:val="20"/>
                </w:rPr>
                <w:t>Linee g</w:t>
              </w:r>
              <w:r w:rsidRPr="00935907">
                <w:rPr>
                  <w:rStyle w:val="Collegamentoipertestuale"/>
                  <w:b/>
                  <w:sz w:val="20"/>
                  <w:szCs w:val="20"/>
                </w:rPr>
                <w:t>u</w:t>
              </w:r>
              <w:r w:rsidRPr="00935907">
                <w:rPr>
                  <w:rStyle w:val="Collegamentoipertestuale"/>
                  <w:b/>
                  <w:sz w:val="20"/>
                  <w:szCs w:val="20"/>
                </w:rPr>
                <w:t>ida HACCP</w:t>
              </w:r>
            </w:hyperlink>
          </w:p>
          <w:p w14:paraId="614C1C1B" w14:textId="77092809" w:rsidR="00276654" w:rsidRPr="0041512A" w:rsidRDefault="001C0F97" w:rsidP="001C0F97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6E35E222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A3D"/>
    <w:multiLevelType w:val="hybridMultilevel"/>
    <w:tmpl w:val="B8E6070A"/>
    <w:lvl w:ilvl="0" w:tplc="4D0428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76E3D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874A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10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E7AF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A78B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C6B6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4A35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45C1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8CA377F"/>
    <w:multiLevelType w:val="hybridMultilevel"/>
    <w:tmpl w:val="837A886C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1E2F1EDC"/>
    <w:multiLevelType w:val="hybridMultilevel"/>
    <w:tmpl w:val="0F7C43E2"/>
    <w:lvl w:ilvl="0" w:tplc="C128C8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350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C1B1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16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C519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08CC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0B36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4B91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8CF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71336"/>
    <w:multiLevelType w:val="hybridMultilevel"/>
    <w:tmpl w:val="36FA7A64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47DB694A"/>
    <w:multiLevelType w:val="hybridMultilevel"/>
    <w:tmpl w:val="111EFB64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7B2873F3"/>
    <w:multiLevelType w:val="hybridMultilevel"/>
    <w:tmpl w:val="1452DE9E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9441D"/>
    <w:rsid w:val="000E4B7E"/>
    <w:rsid w:val="000F3ADF"/>
    <w:rsid w:val="00112873"/>
    <w:rsid w:val="00117F1E"/>
    <w:rsid w:val="001404C8"/>
    <w:rsid w:val="00187AAF"/>
    <w:rsid w:val="00191E8B"/>
    <w:rsid w:val="001C0F97"/>
    <w:rsid w:val="001E7C12"/>
    <w:rsid w:val="002210DE"/>
    <w:rsid w:val="00231C29"/>
    <w:rsid w:val="0023487B"/>
    <w:rsid w:val="00250090"/>
    <w:rsid w:val="00276654"/>
    <w:rsid w:val="002A5D7C"/>
    <w:rsid w:val="002A6285"/>
    <w:rsid w:val="002B375D"/>
    <w:rsid w:val="002E43D5"/>
    <w:rsid w:val="00342D58"/>
    <w:rsid w:val="00352121"/>
    <w:rsid w:val="003544D6"/>
    <w:rsid w:val="003817AA"/>
    <w:rsid w:val="003A4A32"/>
    <w:rsid w:val="003C5FBA"/>
    <w:rsid w:val="00405D97"/>
    <w:rsid w:val="0041512A"/>
    <w:rsid w:val="004257E1"/>
    <w:rsid w:val="004378B1"/>
    <w:rsid w:val="0044342C"/>
    <w:rsid w:val="0045341A"/>
    <w:rsid w:val="004704B5"/>
    <w:rsid w:val="00493BD0"/>
    <w:rsid w:val="004F3CF0"/>
    <w:rsid w:val="004F59C5"/>
    <w:rsid w:val="005012D3"/>
    <w:rsid w:val="00506E58"/>
    <w:rsid w:val="005921F2"/>
    <w:rsid w:val="005930C1"/>
    <w:rsid w:val="005C3091"/>
    <w:rsid w:val="005C68B2"/>
    <w:rsid w:val="005C720B"/>
    <w:rsid w:val="00621A5C"/>
    <w:rsid w:val="00632883"/>
    <w:rsid w:val="00651378"/>
    <w:rsid w:val="00692827"/>
    <w:rsid w:val="006B29D2"/>
    <w:rsid w:val="006B3A13"/>
    <w:rsid w:val="006C7151"/>
    <w:rsid w:val="00705665"/>
    <w:rsid w:val="007071AB"/>
    <w:rsid w:val="0070731F"/>
    <w:rsid w:val="00737DA2"/>
    <w:rsid w:val="00746376"/>
    <w:rsid w:val="0077318C"/>
    <w:rsid w:val="007D5930"/>
    <w:rsid w:val="007F03C0"/>
    <w:rsid w:val="0082478D"/>
    <w:rsid w:val="00897F79"/>
    <w:rsid w:val="008A7D4A"/>
    <w:rsid w:val="008E206A"/>
    <w:rsid w:val="008E5CB8"/>
    <w:rsid w:val="00945B26"/>
    <w:rsid w:val="0095572B"/>
    <w:rsid w:val="00996408"/>
    <w:rsid w:val="009A4176"/>
    <w:rsid w:val="009A4645"/>
    <w:rsid w:val="00A06B50"/>
    <w:rsid w:val="00A30912"/>
    <w:rsid w:val="00AC18FA"/>
    <w:rsid w:val="00AF0B3A"/>
    <w:rsid w:val="00B0731C"/>
    <w:rsid w:val="00B66F7C"/>
    <w:rsid w:val="00B77D1E"/>
    <w:rsid w:val="00BC15DE"/>
    <w:rsid w:val="00BF42AE"/>
    <w:rsid w:val="00BF7036"/>
    <w:rsid w:val="00C21D1A"/>
    <w:rsid w:val="00C75D34"/>
    <w:rsid w:val="00C8525B"/>
    <w:rsid w:val="00CD592E"/>
    <w:rsid w:val="00D16B5E"/>
    <w:rsid w:val="00D452D5"/>
    <w:rsid w:val="00DA0355"/>
    <w:rsid w:val="00DC5DC3"/>
    <w:rsid w:val="00DF0435"/>
    <w:rsid w:val="00E25843"/>
    <w:rsid w:val="00E660BB"/>
    <w:rsid w:val="00E8744E"/>
    <w:rsid w:val="00EB1403"/>
    <w:rsid w:val="00EE371A"/>
    <w:rsid w:val="00F312D0"/>
    <w:rsid w:val="00F33A15"/>
    <w:rsid w:val="00F5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2110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C8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6AP%20Requisiti%20professionali.pdf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file:///C:\Walter\sportello%20unico\Progetto%20PUC\TUR\Parte%203%5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Definizioni/5AP%20Requisiti%20onorabilit&#224;.pdf" TargetMode="External"/><Relationship Id="rId12" Type="http://schemas.openxmlformats.org/officeDocument/2006/relationships/hyperlink" Target="https://www.impresainungiorno.gov.it/web/guest/comune?codCatastale=L581" TargetMode="External"/><Relationship Id="rId17" Type="http://schemas.openxmlformats.org/officeDocument/2006/relationships/hyperlink" Target="file:///C:\Walter\sportello%20unico\Progetto%20PUC\PUC\5%20Procedimenti\Definizioni\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2AP%20Tempistica.pdf" TargetMode="External"/><Relationship Id="rId20" Type="http://schemas.openxmlformats.org/officeDocument/2006/relationships/hyperlink" Target="../../HACCP/HACCP_Guid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Definizioni/8AP%20Ordinanza%20Ministro%20della%20Salute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../ATECO/Ateco%20Commercio.xlsx" TargetMode="External"/><Relationship Id="rId10" Type="http://schemas.openxmlformats.org/officeDocument/2006/relationships/hyperlink" Target="AP13%20Vendita%20di%20alcolici.docx" TargetMode="External"/><Relationship Id="rId19" Type="http://schemas.openxmlformats.org/officeDocument/2006/relationships/hyperlink" Target="../../HACCP/D.Lgs%20n.%20193%20del%202007_%20HACC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Definizioni/Piano%20sicurezza%20mercato%20e%20fiere.doc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35</cp:revision>
  <dcterms:created xsi:type="dcterms:W3CDTF">2018-07-22T16:56:00Z</dcterms:created>
  <dcterms:modified xsi:type="dcterms:W3CDTF">2021-04-26T08:46:00Z</dcterms:modified>
</cp:coreProperties>
</file>